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FF71" w14:textId="77777777" w:rsidR="008A1D37" w:rsidRPr="001D2A3B" w:rsidRDefault="003C621A" w:rsidP="001D2A3B">
      <w:pPr>
        <w:jc w:val="center"/>
        <w:rPr>
          <w:rFonts w:cstheme="minorHAnsi"/>
          <w:b/>
          <w:sz w:val="36"/>
          <w:szCs w:val="36"/>
        </w:rPr>
      </w:pPr>
      <w:r w:rsidRPr="001D2A3B">
        <w:rPr>
          <w:rFonts w:cstheme="minorHAnsi"/>
          <w:b/>
          <w:sz w:val="36"/>
          <w:szCs w:val="36"/>
        </w:rPr>
        <w:t>Informace k z</w:t>
      </w:r>
      <w:r w:rsidR="006326E7" w:rsidRPr="001D2A3B">
        <w:rPr>
          <w:rFonts w:cstheme="minorHAnsi"/>
          <w:b/>
          <w:sz w:val="36"/>
          <w:szCs w:val="36"/>
        </w:rPr>
        <w:t>ápis</w:t>
      </w:r>
      <w:r w:rsidRPr="001D2A3B">
        <w:rPr>
          <w:rFonts w:cstheme="minorHAnsi"/>
          <w:b/>
          <w:sz w:val="36"/>
          <w:szCs w:val="36"/>
        </w:rPr>
        <w:t>u</w:t>
      </w:r>
      <w:r w:rsidR="006326E7" w:rsidRPr="001D2A3B">
        <w:rPr>
          <w:rFonts w:cstheme="minorHAnsi"/>
          <w:b/>
          <w:sz w:val="36"/>
          <w:szCs w:val="36"/>
        </w:rPr>
        <w:t xml:space="preserve"> k povinné školní docházce</w:t>
      </w:r>
    </w:p>
    <w:p w14:paraId="22D088BD" w14:textId="3D1660E3" w:rsidR="006326E7" w:rsidRPr="001D2A3B" w:rsidRDefault="006326E7" w:rsidP="006326E7">
      <w:pPr>
        <w:jc w:val="both"/>
        <w:rPr>
          <w:rFonts w:cstheme="minorHAnsi"/>
          <w:b/>
        </w:rPr>
      </w:pPr>
      <w:r w:rsidRPr="0089220A">
        <w:rPr>
          <w:rFonts w:cstheme="minorHAnsi"/>
          <w:b/>
        </w:rPr>
        <w:t xml:space="preserve">Zápis k povinné školní docházce bude na naší škole probíhat v pátek </w:t>
      </w:r>
      <w:r w:rsidR="00A31B02">
        <w:rPr>
          <w:rFonts w:cstheme="minorHAnsi"/>
          <w:b/>
        </w:rPr>
        <w:t>5</w:t>
      </w:r>
      <w:r w:rsidRPr="0089220A">
        <w:rPr>
          <w:rFonts w:cstheme="minorHAnsi"/>
          <w:b/>
        </w:rPr>
        <w:t>.4.</w:t>
      </w:r>
      <w:r w:rsidR="001D2A3B" w:rsidRPr="0089220A">
        <w:rPr>
          <w:rFonts w:cstheme="minorHAnsi"/>
          <w:b/>
        </w:rPr>
        <w:t xml:space="preserve"> </w:t>
      </w:r>
      <w:r w:rsidR="00897268" w:rsidRPr="0089220A">
        <w:rPr>
          <w:rFonts w:cstheme="minorHAnsi"/>
          <w:b/>
        </w:rPr>
        <w:t>20</w:t>
      </w:r>
      <w:r w:rsidR="005679E7">
        <w:rPr>
          <w:rFonts w:cstheme="minorHAnsi"/>
          <w:b/>
        </w:rPr>
        <w:t>2</w:t>
      </w:r>
      <w:r w:rsidR="00A31B02">
        <w:rPr>
          <w:rFonts w:cstheme="minorHAnsi"/>
          <w:b/>
        </w:rPr>
        <w:t>4</w:t>
      </w:r>
      <w:r w:rsidRPr="001D2A3B">
        <w:rPr>
          <w:rFonts w:cstheme="minorHAnsi"/>
          <w:b/>
        </w:rPr>
        <w:t xml:space="preserve"> od </w:t>
      </w:r>
      <w:r w:rsidR="001D2A3B" w:rsidRPr="001D2A3B">
        <w:rPr>
          <w:rFonts w:cstheme="minorHAnsi"/>
          <w:b/>
        </w:rPr>
        <w:t>1</w:t>
      </w:r>
      <w:r w:rsidR="00973688">
        <w:rPr>
          <w:rFonts w:cstheme="minorHAnsi"/>
          <w:b/>
        </w:rPr>
        <w:t>3</w:t>
      </w:r>
      <w:r w:rsidR="001D2A3B" w:rsidRPr="001D2A3B">
        <w:rPr>
          <w:rFonts w:cstheme="minorHAnsi"/>
          <w:b/>
        </w:rPr>
        <w:t xml:space="preserve">:00 do </w:t>
      </w:r>
      <w:r w:rsidR="00973688">
        <w:rPr>
          <w:rFonts w:cstheme="minorHAnsi"/>
          <w:b/>
        </w:rPr>
        <w:t>17:00</w:t>
      </w:r>
      <w:r w:rsidR="001D2A3B" w:rsidRPr="001D2A3B">
        <w:rPr>
          <w:rFonts w:cstheme="minorHAnsi"/>
          <w:b/>
        </w:rPr>
        <w:t>.</w:t>
      </w:r>
      <w:r w:rsidR="008C6260">
        <w:rPr>
          <w:rFonts w:cstheme="minorHAnsi"/>
          <w:b/>
        </w:rPr>
        <w:t xml:space="preserve"> </w:t>
      </w:r>
      <w:r w:rsidR="008C6260" w:rsidRPr="008C6260">
        <w:rPr>
          <w:rFonts w:cstheme="minorHAnsi"/>
          <w:b/>
          <w:i/>
        </w:rPr>
        <w:t xml:space="preserve">Podrobnější informace k organizaci zápisu zveřejníme </w:t>
      </w:r>
      <w:r w:rsidR="00A31B02">
        <w:rPr>
          <w:rFonts w:cstheme="minorHAnsi"/>
          <w:b/>
          <w:i/>
        </w:rPr>
        <w:t>v březnu</w:t>
      </w:r>
      <w:r w:rsidR="008C6260">
        <w:rPr>
          <w:rFonts w:cstheme="minorHAnsi"/>
          <w:b/>
          <w:i/>
        </w:rPr>
        <w:t>.</w:t>
      </w:r>
    </w:p>
    <w:p w14:paraId="351A89B6" w14:textId="77777777" w:rsidR="006326E7" w:rsidRPr="00141017" w:rsidRDefault="006326E7" w:rsidP="009B192B">
      <w:pPr>
        <w:ind w:firstLine="708"/>
        <w:jc w:val="both"/>
        <w:rPr>
          <w:rFonts w:cstheme="minorHAnsi"/>
          <w:i/>
        </w:rPr>
      </w:pPr>
      <w:r w:rsidRPr="00141017">
        <w:rPr>
          <w:rFonts w:cstheme="minorHAnsi"/>
          <w:i/>
        </w:rPr>
        <w:t>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w:t>
      </w:r>
      <w:r w:rsidR="001D2A3B">
        <w:rPr>
          <w:rFonts w:cstheme="minorHAnsi"/>
          <w:i/>
        </w:rPr>
        <w:t xml:space="preserve"> plnění povinné školní docházky </w:t>
      </w:r>
      <w:r w:rsidRPr="00141017">
        <w:rPr>
          <w:rFonts w:cstheme="minorHAnsi"/>
          <w:i/>
        </w:rPr>
        <w:t>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5621D6CB" w14:textId="77777777" w:rsidR="009B192B" w:rsidRDefault="009B192B" w:rsidP="004A4D5E">
      <w:pPr>
        <w:ind w:firstLine="708"/>
        <w:jc w:val="both"/>
        <w:rPr>
          <w:rFonts w:cstheme="minorHAnsi"/>
        </w:rPr>
      </w:pPr>
      <w:r w:rsidRPr="00141017">
        <w:rPr>
          <w:rFonts w:cstheme="minorHAnsi"/>
        </w:rPr>
        <w:t>Žádost o přijetí k povinné školní docházce podává zákonný zástupce dítěte.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6B3A151E" w14:textId="77777777" w:rsidR="004A4D5E" w:rsidRPr="008C6260" w:rsidRDefault="004A4D5E" w:rsidP="00BB5E28">
      <w:pPr>
        <w:jc w:val="both"/>
        <w:rPr>
          <w:rFonts w:cstheme="minorHAnsi"/>
          <w:b/>
          <w:color w:val="FF0000"/>
          <w:sz w:val="28"/>
          <w:szCs w:val="28"/>
        </w:rPr>
      </w:pPr>
      <w:r w:rsidRPr="008C6260">
        <w:rPr>
          <w:rFonts w:cstheme="minorHAnsi"/>
          <w:b/>
          <w:color w:val="FF0000"/>
          <w:sz w:val="28"/>
          <w:szCs w:val="28"/>
        </w:rPr>
        <w:t xml:space="preserve">Kritéria pro </w:t>
      </w:r>
      <w:r w:rsidR="00BB5E28" w:rsidRPr="008C6260">
        <w:rPr>
          <w:rFonts w:cstheme="minorHAnsi"/>
          <w:b/>
          <w:color w:val="FF0000"/>
          <w:sz w:val="28"/>
          <w:szCs w:val="28"/>
        </w:rPr>
        <w:t>přijetí</w:t>
      </w:r>
      <w:r w:rsidR="009B68A6" w:rsidRPr="008C6260">
        <w:rPr>
          <w:rFonts w:cstheme="minorHAnsi"/>
          <w:b/>
          <w:color w:val="FF0000"/>
          <w:sz w:val="28"/>
          <w:szCs w:val="28"/>
        </w:rPr>
        <w:t xml:space="preserve"> dětí k povinné školní docházce</w:t>
      </w:r>
    </w:p>
    <w:p w14:paraId="2E4904E7" w14:textId="27058076" w:rsidR="00BB5E28" w:rsidRPr="008C6260" w:rsidRDefault="00BB5E28" w:rsidP="009B68A6">
      <w:pPr>
        <w:ind w:firstLine="708"/>
        <w:jc w:val="both"/>
        <w:rPr>
          <w:rFonts w:cstheme="minorHAnsi"/>
          <w:b/>
          <w:iCs/>
        </w:rPr>
      </w:pPr>
      <w:r w:rsidRPr="008C6260">
        <w:rPr>
          <w:rFonts w:cstheme="minorHAnsi"/>
          <w:b/>
          <w:iCs/>
          <w:color w:val="FF0000"/>
        </w:rPr>
        <w:t>Přednostně jsou k povinné školní docházce v </w:t>
      </w:r>
      <w:r w:rsidR="00141017" w:rsidRPr="008C6260">
        <w:rPr>
          <w:rFonts w:cstheme="minorHAnsi"/>
          <w:b/>
          <w:iCs/>
          <w:color w:val="FF0000"/>
        </w:rPr>
        <w:t>naší</w:t>
      </w:r>
      <w:r w:rsidRPr="008C6260">
        <w:rPr>
          <w:rFonts w:cstheme="minorHAnsi"/>
          <w:b/>
          <w:iCs/>
          <w:color w:val="FF0000"/>
        </w:rPr>
        <w:t xml:space="preserve"> škole přijímány děti s místem trvalého pobytu v </w:t>
      </w:r>
      <w:r w:rsidR="00141017" w:rsidRPr="008C6260">
        <w:rPr>
          <w:rFonts w:cstheme="minorHAnsi"/>
          <w:b/>
          <w:iCs/>
          <w:color w:val="FF0000"/>
        </w:rPr>
        <w:t>místním</w:t>
      </w:r>
      <w:r w:rsidR="008C6260" w:rsidRPr="008C6260">
        <w:rPr>
          <w:rFonts w:cstheme="minorHAnsi"/>
          <w:b/>
          <w:iCs/>
          <w:color w:val="FF0000"/>
        </w:rPr>
        <w:t xml:space="preserve"> školském obvodu, ale s </w:t>
      </w:r>
      <w:r w:rsidR="008C6260">
        <w:rPr>
          <w:rFonts w:cstheme="minorHAnsi"/>
          <w:b/>
          <w:iCs/>
          <w:color w:val="FF0000"/>
        </w:rPr>
        <w:t>vzhledem</w:t>
      </w:r>
      <w:r w:rsidRPr="008C6260">
        <w:rPr>
          <w:rFonts w:cstheme="minorHAnsi"/>
          <w:b/>
          <w:iCs/>
          <w:color w:val="FF0000"/>
        </w:rPr>
        <w:t xml:space="preserve"> k</w:t>
      </w:r>
      <w:r w:rsidR="001D2A3B" w:rsidRPr="008C6260">
        <w:rPr>
          <w:rFonts w:cstheme="minorHAnsi"/>
          <w:b/>
          <w:iCs/>
          <w:color w:val="FF0000"/>
        </w:rPr>
        <w:t xml:space="preserve"> dostatečné</w:t>
      </w:r>
      <w:r w:rsidRPr="008C6260">
        <w:rPr>
          <w:rFonts w:cstheme="minorHAnsi"/>
          <w:b/>
          <w:iCs/>
          <w:color w:val="FF0000"/>
        </w:rPr>
        <w:t xml:space="preserve"> maximální kapacitě školy </w:t>
      </w:r>
      <w:r w:rsidR="001D2A3B" w:rsidRPr="008C6260">
        <w:rPr>
          <w:rFonts w:cstheme="minorHAnsi"/>
          <w:b/>
          <w:iCs/>
          <w:color w:val="FF0000"/>
        </w:rPr>
        <w:t>není omezený počet žáků, které budeme přijímat do prvního ročníku</w:t>
      </w:r>
      <w:r w:rsidR="00185827">
        <w:rPr>
          <w:rFonts w:cstheme="minorHAnsi"/>
          <w:b/>
          <w:iCs/>
          <w:color w:val="FF0000"/>
        </w:rPr>
        <w:t>. Předpokládáme otevření dvou prvních tříd</w:t>
      </w:r>
      <w:r w:rsidR="009B68A6" w:rsidRPr="008C6260">
        <w:rPr>
          <w:rFonts w:cstheme="minorHAnsi"/>
          <w:b/>
          <w:iCs/>
          <w:color w:val="FF0000"/>
        </w:rPr>
        <w:t>.</w:t>
      </w:r>
      <w:r w:rsidR="009B68A6" w:rsidRPr="008C6260">
        <w:rPr>
          <w:rFonts w:cstheme="minorHAnsi"/>
          <w:b/>
          <w:iCs/>
        </w:rPr>
        <w:t xml:space="preserve"> </w:t>
      </w:r>
    </w:p>
    <w:p w14:paraId="424DE610" w14:textId="77777777" w:rsidR="00BB5E28" w:rsidRPr="00A974C6" w:rsidRDefault="009B68A6" w:rsidP="009B68A6">
      <w:pPr>
        <w:jc w:val="both"/>
        <w:rPr>
          <w:rFonts w:cstheme="minorHAnsi"/>
          <w:b/>
          <w:sz w:val="28"/>
          <w:szCs w:val="28"/>
        </w:rPr>
      </w:pPr>
      <w:r w:rsidRPr="00A974C6">
        <w:rPr>
          <w:rFonts w:cstheme="minorHAnsi"/>
          <w:b/>
          <w:sz w:val="28"/>
          <w:szCs w:val="28"/>
        </w:rPr>
        <w:t>Organizace a průběh zápisu</w:t>
      </w:r>
    </w:p>
    <w:p w14:paraId="417FCCFA" w14:textId="2FCAB33A" w:rsidR="009B68A6" w:rsidRPr="00141017" w:rsidRDefault="009B68A6" w:rsidP="000C4163">
      <w:pPr>
        <w:pStyle w:val="Default"/>
        <w:numPr>
          <w:ilvl w:val="0"/>
          <w:numId w:val="5"/>
        </w:numPr>
        <w:jc w:val="both"/>
        <w:rPr>
          <w:rFonts w:asciiTheme="minorHAnsi" w:hAnsiTheme="minorHAnsi" w:cstheme="minorHAnsi"/>
          <w:sz w:val="22"/>
          <w:szCs w:val="22"/>
        </w:rPr>
      </w:pPr>
      <w:r w:rsidRPr="00A974C6">
        <w:rPr>
          <w:rFonts w:asciiTheme="minorHAnsi" w:hAnsiTheme="minorHAnsi" w:cstheme="minorHAnsi"/>
          <w:b/>
          <w:sz w:val="22"/>
          <w:szCs w:val="22"/>
        </w:rPr>
        <w:t>formální část</w:t>
      </w:r>
      <w:r w:rsidRPr="00141017">
        <w:rPr>
          <w:rFonts w:asciiTheme="minorHAnsi" w:hAnsiTheme="minorHAnsi" w:cstheme="minorHAnsi"/>
          <w:sz w:val="22"/>
          <w:szCs w:val="22"/>
        </w:rPr>
        <w:t xml:space="preserve"> – zákonný zástupce dítěte podává žádost o přijetí</w:t>
      </w:r>
      <w:r w:rsidR="000C4163" w:rsidRPr="00141017">
        <w:rPr>
          <w:rFonts w:asciiTheme="minorHAnsi" w:hAnsiTheme="minorHAnsi" w:cstheme="minorHAnsi"/>
          <w:sz w:val="22"/>
          <w:szCs w:val="22"/>
        </w:rPr>
        <w:t xml:space="preserve"> (zastupuje-li dítě jiná osoba než jeho zákonný zástupce, je zároveň podstatné, aby doložila své oprávnění dítě zastupovat)</w:t>
      </w:r>
      <w:r w:rsidR="008C6260">
        <w:rPr>
          <w:rFonts w:asciiTheme="minorHAnsi" w:hAnsiTheme="minorHAnsi" w:cstheme="minorHAnsi"/>
          <w:sz w:val="22"/>
          <w:szCs w:val="22"/>
        </w:rPr>
        <w:t xml:space="preserve"> </w:t>
      </w:r>
      <w:r w:rsidR="008C6260" w:rsidRPr="008C6260">
        <w:rPr>
          <w:rFonts w:asciiTheme="minorHAnsi" w:hAnsiTheme="minorHAnsi" w:cstheme="minorHAnsi"/>
          <w:b/>
          <w:sz w:val="22"/>
          <w:szCs w:val="22"/>
        </w:rPr>
        <w:t>– tuto část bude možno zařídit online</w:t>
      </w:r>
      <w:r w:rsidR="008C6260">
        <w:rPr>
          <w:rFonts w:asciiTheme="minorHAnsi" w:hAnsiTheme="minorHAnsi" w:cstheme="minorHAnsi"/>
          <w:sz w:val="22"/>
          <w:szCs w:val="22"/>
        </w:rPr>
        <w:t xml:space="preserve"> (přes internetovou aplikaci</w:t>
      </w:r>
      <w:r w:rsidR="00A31B02">
        <w:rPr>
          <w:rFonts w:asciiTheme="minorHAnsi" w:hAnsiTheme="minorHAnsi" w:cstheme="minorHAnsi"/>
          <w:sz w:val="22"/>
          <w:szCs w:val="22"/>
        </w:rPr>
        <w:t xml:space="preserve"> Online zápis do školy</w:t>
      </w:r>
      <w:r w:rsidR="008C6260">
        <w:rPr>
          <w:rFonts w:asciiTheme="minorHAnsi" w:hAnsiTheme="minorHAnsi" w:cstheme="minorHAnsi"/>
          <w:sz w:val="22"/>
          <w:szCs w:val="22"/>
        </w:rPr>
        <w:t>)</w:t>
      </w:r>
      <w:r w:rsidR="000C4163" w:rsidRPr="00141017">
        <w:rPr>
          <w:rFonts w:asciiTheme="minorHAnsi" w:hAnsiTheme="minorHAnsi" w:cstheme="minorHAnsi"/>
          <w:sz w:val="22"/>
          <w:szCs w:val="22"/>
        </w:rPr>
        <w:t>. Zákonný zástupce uvede tyto náležitosti:</w:t>
      </w:r>
    </w:p>
    <w:p w14:paraId="5EE77281" w14:textId="77777777" w:rsidR="000C4163" w:rsidRPr="00141017" w:rsidRDefault="000C4163" w:rsidP="000C4163">
      <w:pPr>
        <w:pStyle w:val="Default"/>
        <w:numPr>
          <w:ilvl w:val="0"/>
          <w:numId w:val="4"/>
        </w:numPr>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jméno a příjmení žadatele (dítěte), </w:t>
      </w:r>
    </w:p>
    <w:p w14:paraId="702096FA" w14:textId="77777777" w:rsidR="000C4163" w:rsidRPr="00141017" w:rsidRDefault="000C4163" w:rsidP="000C4163">
      <w:pPr>
        <w:pStyle w:val="Default"/>
        <w:numPr>
          <w:ilvl w:val="0"/>
          <w:numId w:val="4"/>
        </w:numPr>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datum narození, </w:t>
      </w:r>
    </w:p>
    <w:p w14:paraId="2D4CE60A" w14:textId="77777777" w:rsidR="000C4163" w:rsidRPr="00141017" w:rsidRDefault="000C4163" w:rsidP="000C4163">
      <w:pPr>
        <w:pStyle w:val="Default"/>
        <w:numPr>
          <w:ilvl w:val="0"/>
          <w:numId w:val="4"/>
        </w:numPr>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místo trvalého pobytu, popřípadě jinou adresu pro doručování (podle § 19 odst. 3 správního řádu), </w:t>
      </w:r>
    </w:p>
    <w:p w14:paraId="7A21D2CA" w14:textId="77777777" w:rsidR="000C4163" w:rsidRPr="00141017" w:rsidRDefault="000C4163" w:rsidP="000C4163">
      <w:pPr>
        <w:pStyle w:val="Default"/>
        <w:numPr>
          <w:ilvl w:val="0"/>
          <w:numId w:val="4"/>
        </w:numPr>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označení správního orgánu, jemuž je žádost určena (konkrétní základní škola). </w:t>
      </w:r>
    </w:p>
    <w:p w14:paraId="7EA08252" w14:textId="77777777" w:rsidR="000C4163" w:rsidRPr="00141017" w:rsidRDefault="000C4163" w:rsidP="000C4163">
      <w:pPr>
        <w:pStyle w:val="Default"/>
        <w:numPr>
          <w:ilvl w:val="0"/>
          <w:numId w:val="4"/>
        </w:numPr>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jméno a příjmení tohoto zástupce, </w:t>
      </w:r>
    </w:p>
    <w:p w14:paraId="6EB47634" w14:textId="77777777" w:rsidR="000C4163" w:rsidRPr="00165403" w:rsidRDefault="000C4163" w:rsidP="000C4163">
      <w:pPr>
        <w:pStyle w:val="Default"/>
        <w:numPr>
          <w:ilvl w:val="0"/>
          <w:numId w:val="4"/>
        </w:numPr>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místo </w:t>
      </w:r>
      <w:r w:rsidRPr="00165403">
        <w:rPr>
          <w:rFonts w:asciiTheme="minorHAnsi" w:hAnsiTheme="minorHAnsi" w:cstheme="minorHAnsi"/>
          <w:color w:val="auto"/>
          <w:sz w:val="22"/>
          <w:szCs w:val="22"/>
        </w:rPr>
        <w:t>trvalého pobytu tohoto zástupce, popřípadě jinou adresu pro doručování</w:t>
      </w:r>
    </w:p>
    <w:p w14:paraId="1C2790D2" w14:textId="77777777" w:rsidR="000C4163" w:rsidRPr="00165403" w:rsidRDefault="000C4163" w:rsidP="000C4163">
      <w:pPr>
        <w:pStyle w:val="Default"/>
        <w:numPr>
          <w:ilvl w:val="0"/>
          <w:numId w:val="4"/>
        </w:numPr>
        <w:jc w:val="both"/>
        <w:rPr>
          <w:rFonts w:asciiTheme="minorHAnsi" w:hAnsiTheme="minorHAnsi" w:cstheme="minorHAnsi"/>
          <w:color w:val="auto"/>
          <w:sz w:val="22"/>
          <w:szCs w:val="22"/>
        </w:rPr>
      </w:pPr>
      <w:r w:rsidRPr="00165403">
        <w:rPr>
          <w:rFonts w:asciiTheme="minorHAnsi" w:hAnsiTheme="minorHAnsi" w:cstheme="minorHAnsi"/>
          <w:color w:val="auto"/>
          <w:sz w:val="22"/>
          <w:szCs w:val="22"/>
        </w:rPr>
        <w:t>telefonní spojení či e-mailovou adresu</w:t>
      </w:r>
    </w:p>
    <w:p w14:paraId="1B2C5592" w14:textId="77777777" w:rsidR="00165403" w:rsidRPr="00165403" w:rsidRDefault="00165403" w:rsidP="00165403">
      <w:pPr>
        <w:pStyle w:val="Default"/>
        <w:spacing w:before="120"/>
        <w:jc w:val="both"/>
        <w:rPr>
          <w:rFonts w:asciiTheme="minorHAnsi" w:hAnsiTheme="minorHAnsi"/>
          <w:color w:val="auto"/>
          <w:sz w:val="22"/>
          <w:szCs w:val="22"/>
        </w:rPr>
      </w:pPr>
      <w:r w:rsidRPr="00165403">
        <w:rPr>
          <w:rFonts w:asciiTheme="minorHAnsi" w:hAnsiTheme="minorHAnsi"/>
          <w:color w:val="auto"/>
          <w:sz w:val="22"/>
          <w:szCs w:val="22"/>
        </w:rPr>
        <w:t xml:space="preserve">Zastupuje-li dítě jiná osoba než jeho zákonný zástupce, je zároveň podstatné, aby doložila své oprávnění dítě zastupovat. </w:t>
      </w:r>
    </w:p>
    <w:p w14:paraId="34EB795E" w14:textId="77777777" w:rsidR="000C4163" w:rsidRPr="0089220A" w:rsidRDefault="001618A3" w:rsidP="000C4163">
      <w:pPr>
        <w:pStyle w:val="Default"/>
        <w:spacing w:before="120"/>
        <w:jc w:val="both"/>
        <w:rPr>
          <w:rFonts w:asciiTheme="minorHAnsi" w:hAnsiTheme="minorHAnsi" w:cstheme="minorHAnsi"/>
          <w:b/>
          <w:color w:val="auto"/>
          <w:sz w:val="22"/>
          <w:szCs w:val="22"/>
        </w:rPr>
      </w:pPr>
      <w:r w:rsidRPr="0089220A">
        <w:rPr>
          <w:rFonts w:asciiTheme="minorHAnsi" w:hAnsiTheme="minorHAnsi" w:cstheme="minorHAnsi"/>
          <w:b/>
          <w:color w:val="auto"/>
          <w:sz w:val="22"/>
          <w:szCs w:val="22"/>
        </w:rPr>
        <w:lastRenderedPageBreak/>
        <w:t>Zákonný zástupce dítěte</w:t>
      </w:r>
      <w:r w:rsidR="000C4163" w:rsidRPr="0089220A">
        <w:rPr>
          <w:rFonts w:asciiTheme="minorHAnsi" w:hAnsiTheme="minorHAnsi" w:cstheme="minorHAnsi"/>
          <w:b/>
          <w:color w:val="auto"/>
          <w:sz w:val="22"/>
          <w:szCs w:val="22"/>
        </w:rPr>
        <w:t xml:space="preserve"> je </w:t>
      </w:r>
      <w:r w:rsidR="008C6260">
        <w:rPr>
          <w:rFonts w:asciiTheme="minorHAnsi" w:hAnsiTheme="minorHAnsi" w:cstheme="minorHAnsi"/>
          <w:b/>
          <w:color w:val="auto"/>
          <w:sz w:val="22"/>
          <w:szCs w:val="22"/>
        </w:rPr>
        <w:t xml:space="preserve">poté </w:t>
      </w:r>
      <w:r w:rsidR="000C4163" w:rsidRPr="0089220A">
        <w:rPr>
          <w:rFonts w:asciiTheme="minorHAnsi" w:hAnsiTheme="minorHAnsi" w:cstheme="minorHAnsi"/>
          <w:b/>
          <w:color w:val="auto"/>
          <w:sz w:val="22"/>
          <w:szCs w:val="22"/>
        </w:rPr>
        <w:t xml:space="preserve">povinen </w:t>
      </w:r>
      <w:r w:rsidR="008C6260">
        <w:rPr>
          <w:rFonts w:asciiTheme="minorHAnsi" w:hAnsiTheme="minorHAnsi" w:cstheme="minorHAnsi"/>
          <w:b/>
          <w:color w:val="auto"/>
          <w:sz w:val="22"/>
          <w:szCs w:val="22"/>
        </w:rPr>
        <w:t xml:space="preserve">ve škole </w:t>
      </w:r>
      <w:r w:rsidR="000C4163" w:rsidRPr="0089220A">
        <w:rPr>
          <w:rFonts w:asciiTheme="minorHAnsi" w:hAnsiTheme="minorHAnsi" w:cstheme="minorHAnsi"/>
          <w:b/>
          <w:color w:val="auto"/>
          <w:sz w:val="22"/>
          <w:szCs w:val="22"/>
        </w:rPr>
        <w:t>předložit průkaz totožnosti (§ 36 odst. 5 správního řádu)</w:t>
      </w:r>
      <w:r w:rsidR="00897268" w:rsidRPr="0089220A">
        <w:rPr>
          <w:rFonts w:asciiTheme="minorHAnsi" w:hAnsiTheme="minorHAnsi" w:cstheme="minorHAnsi"/>
          <w:b/>
          <w:color w:val="auto"/>
          <w:sz w:val="22"/>
          <w:szCs w:val="22"/>
        </w:rPr>
        <w:t xml:space="preserve"> – občanský průkaz a rodný list dítěte</w:t>
      </w:r>
      <w:r w:rsidR="000C4163" w:rsidRPr="0089220A">
        <w:rPr>
          <w:rFonts w:asciiTheme="minorHAnsi" w:hAnsiTheme="minorHAnsi" w:cstheme="minorHAnsi"/>
          <w:b/>
          <w:color w:val="auto"/>
          <w:sz w:val="22"/>
          <w:szCs w:val="22"/>
        </w:rPr>
        <w:t xml:space="preserve">. </w:t>
      </w:r>
    </w:p>
    <w:p w14:paraId="489BE403" w14:textId="77777777" w:rsidR="000C4163" w:rsidRPr="00141017" w:rsidRDefault="000C4163" w:rsidP="000C4163">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b/>
          <w:bCs/>
          <w:color w:val="auto"/>
          <w:sz w:val="22"/>
          <w:szCs w:val="22"/>
        </w:rPr>
        <w:t>Dále se doporučuje</w:t>
      </w:r>
      <w:r w:rsidRPr="00141017">
        <w:rPr>
          <w:rFonts w:asciiTheme="minorHAnsi" w:hAnsiTheme="minorHAnsi" w:cstheme="minorHAnsi"/>
          <w:color w:val="auto"/>
          <w:sz w:val="22"/>
          <w:szCs w:val="22"/>
        </w:rPr>
        <w:t xml:space="preserve">, aby byla škola zákonnými zástupci informována o údajích potřebných pro účely nastavení vhodných podpůrných opatření pro budoucího žáka školy: </w:t>
      </w:r>
    </w:p>
    <w:p w14:paraId="1F873144" w14:textId="77777777" w:rsidR="000C4163" w:rsidRPr="00141017" w:rsidRDefault="000C4163" w:rsidP="000C4163">
      <w:pPr>
        <w:pStyle w:val="Default"/>
        <w:numPr>
          <w:ilvl w:val="0"/>
          <w:numId w:val="2"/>
        </w:numPr>
        <w:ind w:left="714" w:hanging="357"/>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o znevýhodnění dítěte, uvedeném v § 16 školského zákona, údaje o mimořádném nadání, údaje o podpůrných opatřeních poskytovaných dítěti školou v souladu s § 16 školského zákona, a o závěrech vyšetření uvedených v doporučení školského poradenského zařízení,</w:t>
      </w:r>
    </w:p>
    <w:p w14:paraId="2079BFF1" w14:textId="77777777" w:rsidR="000C4163" w:rsidRPr="00141017" w:rsidRDefault="000C4163" w:rsidP="000C4163">
      <w:pPr>
        <w:pStyle w:val="Default"/>
        <w:numPr>
          <w:ilvl w:val="0"/>
          <w:numId w:val="2"/>
        </w:numPr>
        <w:ind w:left="714" w:hanging="357"/>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údaji o zdravotní způsobilosti dítěte ke vzdělávání a o zdravotních obtížích, které by mohly mít vliv na průběh vzdělávání. </w:t>
      </w:r>
    </w:p>
    <w:p w14:paraId="79C549E7" w14:textId="77777777" w:rsidR="000C4163" w:rsidRPr="00141017" w:rsidRDefault="000C4163" w:rsidP="001618A3">
      <w:pPr>
        <w:pStyle w:val="Default"/>
        <w:spacing w:before="120"/>
        <w:ind w:firstLine="357"/>
        <w:jc w:val="both"/>
        <w:rPr>
          <w:rFonts w:asciiTheme="minorHAnsi" w:hAnsiTheme="minorHAnsi" w:cstheme="minorHAnsi"/>
          <w:sz w:val="22"/>
          <w:szCs w:val="22"/>
        </w:rPr>
      </w:pPr>
      <w:r w:rsidRPr="00141017">
        <w:rPr>
          <w:rFonts w:asciiTheme="minorHAnsi" w:hAnsiTheme="minorHAnsi" w:cstheme="minorHAnsi"/>
          <w:color w:val="auto"/>
          <w:sz w:val="22"/>
          <w:szCs w:val="22"/>
        </w:rPr>
        <w:t xml:space="preserve">Je doporučeno vyžádání informace o tom, zda zápis dítěte v konkrétní škole spolu zákonní zástupci projednali (zda má být druhý rodič - vedlejší účastník řízení - písemně vyrozuměn o přijetí/nepřijetí, nebo zda druhý ze zákonných zástupců nepodal žádost o zápis do jiné základní školy. </w:t>
      </w:r>
      <w:r w:rsidRPr="00141017">
        <w:rPr>
          <w:rFonts w:asciiTheme="minorHAnsi" w:hAnsiTheme="minorHAnsi" w:cstheme="minorHAnsi"/>
          <w:sz w:val="22"/>
          <w:szCs w:val="22"/>
        </w:rPr>
        <w:t>Dále je vhodné, aby byla škola informována, který zákonný zástupce (rodič) bude jednat v záležitosti zápisu dítěte k povinné školní docházce, případně odkladu povinné školní docházky, a o výkonu rodičovské odpovědnosti po rozvodu manželství, pokud k němu došlo.</w:t>
      </w:r>
    </w:p>
    <w:p w14:paraId="20B11C74" w14:textId="77777777" w:rsidR="00095916" w:rsidRPr="00A974C6" w:rsidRDefault="00B60A49" w:rsidP="00A974C6">
      <w:pPr>
        <w:pStyle w:val="Default"/>
        <w:numPr>
          <w:ilvl w:val="0"/>
          <w:numId w:val="5"/>
        </w:numPr>
        <w:tabs>
          <w:tab w:val="left" w:pos="426"/>
        </w:tabs>
        <w:spacing w:before="120"/>
        <w:ind w:left="0" w:firstLine="0"/>
        <w:jc w:val="both"/>
        <w:rPr>
          <w:rFonts w:asciiTheme="minorHAnsi" w:hAnsiTheme="minorHAnsi" w:cstheme="minorHAnsi"/>
          <w:sz w:val="22"/>
          <w:szCs w:val="22"/>
        </w:rPr>
      </w:pPr>
      <w:r w:rsidRPr="00A974C6">
        <w:rPr>
          <w:rFonts w:asciiTheme="minorHAnsi" w:hAnsiTheme="minorHAnsi" w:cstheme="minorHAnsi"/>
          <w:b/>
          <w:sz w:val="22"/>
          <w:szCs w:val="22"/>
        </w:rPr>
        <w:t>motivační část</w:t>
      </w:r>
      <w:r w:rsidRPr="00141017">
        <w:rPr>
          <w:rFonts w:asciiTheme="minorHAnsi" w:hAnsiTheme="minorHAnsi" w:cstheme="minorHAnsi"/>
          <w:sz w:val="22"/>
          <w:szCs w:val="22"/>
        </w:rPr>
        <w:t xml:space="preserve"> - </w:t>
      </w:r>
      <w:r w:rsidRPr="00141017">
        <w:rPr>
          <w:rFonts w:asciiTheme="minorHAnsi" w:hAnsiTheme="minorHAnsi" w:cstheme="minorHAnsi"/>
          <w:bCs/>
          <w:color w:val="auto"/>
          <w:sz w:val="22"/>
          <w:szCs w:val="22"/>
        </w:rPr>
        <w:t>cílem je motivovat dítě pro školní docházku, př</w:t>
      </w:r>
      <w:r w:rsidR="00A974C6">
        <w:rPr>
          <w:rFonts w:asciiTheme="minorHAnsi" w:hAnsiTheme="minorHAnsi" w:cstheme="minorHAnsi"/>
          <w:bCs/>
          <w:color w:val="auto"/>
          <w:sz w:val="22"/>
          <w:szCs w:val="22"/>
        </w:rPr>
        <w:t xml:space="preserve">edstavit mu školu jako bezpečné </w:t>
      </w:r>
      <w:r w:rsidRPr="00141017">
        <w:rPr>
          <w:rFonts w:asciiTheme="minorHAnsi" w:hAnsiTheme="minorHAnsi" w:cstheme="minorHAnsi"/>
          <w:bCs/>
          <w:color w:val="auto"/>
          <w:sz w:val="22"/>
          <w:szCs w:val="22"/>
        </w:rPr>
        <w:t xml:space="preserve">a příjemné prostředí, kterého se není třeba obávat. </w:t>
      </w:r>
      <w:r w:rsidRPr="00141017">
        <w:rPr>
          <w:rFonts w:asciiTheme="minorHAnsi" w:hAnsiTheme="minorHAnsi" w:cstheme="minorHAnsi"/>
          <w:color w:val="auto"/>
          <w:sz w:val="22"/>
          <w:szCs w:val="22"/>
        </w:rPr>
        <w:t xml:space="preserve">V rámci </w:t>
      </w:r>
      <w:r w:rsidRPr="00141017">
        <w:rPr>
          <w:rFonts w:asciiTheme="minorHAnsi" w:hAnsiTheme="minorHAnsi" w:cstheme="minorHAnsi"/>
          <w:bCs/>
          <w:color w:val="auto"/>
          <w:sz w:val="22"/>
          <w:szCs w:val="22"/>
        </w:rPr>
        <w:t xml:space="preserve">neformálních aktivit </w:t>
      </w:r>
      <w:r w:rsidRPr="00141017">
        <w:rPr>
          <w:rFonts w:asciiTheme="minorHAnsi" w:hAnsiTheme="minorHAnsi" w:cstheme="minorHAnsi"/>
          <w:color w:val="auto"/>
          <w:sz w:val="22"/>
          <w:szCs w:val="22"/>
        </w:rPr>
        <w:t xml:space="preserve">(např. rozhovor, hra, připravené cílené aktivity zaměřené na zhodnocení určitých dovedností dítěte, prohlídka školy) s dítětem pak pedagog orientačně zjišťuje úroveň jeho dosažených znalostí a dovedností. Pro organizaci zápisu je vyhláškou o základním vzdělávání stanoveno, že rozhovor pedagogického pracovníka s dítětem trvá nejvýše 20 minut. </w:t>
      </w:r>
      <w:r w:rsidRPr="00141017">
        <w:rPr>
          <w:rFonts w:asciiTheme="minorHAnsi" w:hAnsiTheme="minorHAnsi" w:cstheme="minorHAnsi"/>
          <w:bCs/>
          <w:color w:val="auto"/>
          <w:sz w:val="22"/>
          <w:szCs w:val="22"/>
        </w:rPr>
        <w:t>Pokud škola připraví i jiné aktivity spojené se sledováním dovedností dítěte na různých místech školy s rozličnými formami podobné herním činnostem, může být tato doba nejvýše 60 minut.</w:t>
      </w:r>
      <w:r w:rsidRPr="00141017">
        <w:rPr>
          <w:rFonts w:asciiTheme="minorHAnsi" w:hAnsiTheme="minorHAnsi" w:cstheme="minorHAnsi"/>
          <w:bCs/>
          <w:sz w:val="22"/>
          <w:szCs w:val="22"/>
        </w:rPr>
        <w:t xml:space="preserve"> </w:t>
      </w:r>
      <w:r w:rsidRPr="00A974C6">
        <w:rPr>
          <w:rFonts w:asciiTheme="minorHAnsi" w:hAnsiTheme="minorHAnsi" w:cstheme="minorHAnsi"/>
          <w:bCs/>
          <w:color w:val="auto"/>
          <w:sz w:val="22"/>
          <w:szCs w:val="22"/>
        </w:rPr>
        <w:t>Jako základní východisko pro orientační posouzení školní připravenosti dítěte je doporučeno Desatero pro rodiče předškolního věku uvedené v RVP PV (viz příloha).</w:t>
      </w:r>
    </w:p>
    <w:p w14:paraId="459D5998" w14:textId="77777777" w:rsidR="003C621A" w:rsidRPr="00A974C6" w:rsidRDefault="003C621A" w:rsidP="003C621A">
      <w:pPr>
        <w:pStyle w:val="Default"/>
        <w:spacing w:before="120"/>
        <w:jc w:val="both"/>
        <w:rPr>
          <w:rFonts w:asciiTheme="minorHAnsi" w:hAnsiTheme="minorHAnsi" w:cstheme="minorHAnsi"/>
          <w:b/>
          <w:sz w:val="28"/>
          <w:szCs w:val="28"/>
        </w:rPr>
      </w:pPr>
      <w:r w:rsidRPr="00A974C6">
        <w:rPr>
          <w:rFonts w:asciiTheme="minorHAnsi" w:hAnsiTheme="minorHAnsi" w:cstheme="minorHAnsi"/>
          <w:b/>
          <w:sz w:val="28"/>
          <w:szCs w:val="28"/>
        </w:rPr>
        <w:t>Rozhodnutí o přijetí k základnímu vzdělávání</w:t>
      </w:r>
    </w:p>
    <w:p w14:paraId="54A5411F" w14:textId="77777777" w:rsidR="00165403" w:rsidRPr="00165403" w:rsidRDefault="00165403" w:rsidP="00165403">
      <w:pPr>
        <w:pStyle w:val="Default"/>
        <w:spacing w:before="120"/>
        <w:ind w:firstLine="708"/>
        <w:jc w:val="both"/>
        <w:rPr>
          <w:rFonts w:asciiTheme="minorHAnsi" w:hAnsiTheme="minorHAnsi"/>
          <w:color w:val="auto"/>
          <w:sz w:val="22"/>
          <w:szCs w:val="22"/>
        </w:rPr>
      </w:pPr>
      <w:r w:rsidRPr="00165403">
        <w:rPr>
          <w:rFonts w:asciiTheme="minorHAnsi" w:hAnsiTheme="minorHAnsi"/>
          <w:color w:val="auto"/>
          <w:sz w:val="22"/>
          <w:szCs w:val="22"/>
        </w:rPr>
        <w:t>Rozhodnutí vydává ředitel konkrétní základní 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 13 odst. 3, ke zpracování znaleckého posudku nebo k doručení písemnosti do ciziny.</w:t>
      </w:r>
    </w:p>
    <w:p w14:paraId="7AA514F0" w14:textId="77777777" w:rsidR="003C621A" w:rsidRPr="00165403" w:rsidRDefault="003C621A">
      <w:pPr>
        <w:rPr>
          <w:rFonts w:cstheme="minorHAnsi"/>
          <w:color w:val="000000"/>
        </w:rPr>
      </w:pPr>
      <w:r w:rsidRPr="00165403">
        <w:rPr>
          <w:rFonts w:cstheme="minorHAnsi"/>
        </w:rPr>
        <w:br w:type="page"/>
      </w:r>
    </w:p>
    <w:p w14:paraId="2A213493" w14:textId="77777777" w:rsidR="003C621A" w:rsidRPr="00141017" w:rsidRDefault="003C621A" w:rsidP="000C4163">
      <w:pPr>
        <w:pStyle w:val="Default"/>
        <w:spacing w:before="120"/>
        <w:jc w:val="both"/>
        <w:rPr>
          <w:rFonts w:asciiTheme="minorHAnsi" w:hAnsiTheme="minorHAnsi" w:cstheme="minorHAnsi"/>
          <w:i/>
          <w:sz w:val="22"/>
          <w:szCs w:val="22"/>
        </w:rPr>
      </w:pPr>
      <w:r w:rsidRPr="00141017">
        <w:rPr>
          <w:rFonts w:asciiTheme="minorHAnsi" w:hAnsiTheme="minorHAnsi" w:cstheme="minorHAnsi"/>
          <w:i/>
          <w:sz w:val="22"/>
          <w:szCs w:val="22"/>
        </w:rPr>
        <w:lastRenderedPageBreak/>
        <w:t>Příloha č. 1</w:t>
      </w:r>
    </w:p>
    <w:p w14:paraId="56EAA8C4" w14:textId="77777777" w:rsidR="003C621A" w:rsidRPr="00141017" w:rsidRDefault="003C621A" w:rsidP="003C621A">
      <w:pPr>
        <w:pStyle w:val="Default"/>
        <w:spacing w:before="240"/>
        <w:jc w:val="both"/>
        <w:rPr>
          <w:rFonts w:asciiTheme="minorHAnsi" w:hAnsiTheme="minorHAnsi" w:cstheme="minorHAnsi"/>
          <w:b/>
          <w:bCs/>
          <w:color w:val="auto"/>
          <w:sz w:val="22"/>
          <w:szCs w:val="22"/>
        </w:rPr>
      </w:pPr>
      <w:r w:rsidRPr="00141017">
        <w:rPr>
          <w:rFonts w:asciiTheme="minorHAnsi" w:hAnsiTheme="minorHAnsi" w:cstheme="minorHAnsi"/>
          <w:b/>
          <w:bCs/>
          <w:color w:val="auto"/>
          <w:sz w:val="22"/>
          <w:szCs w:val="22"/>
        </w:rPr>
        <w:t>Desatero pro rodiče</w:t>
      </w:r>
      <w:r w:rsidRPr="00141017">
        <w:rPr>
          <w:rStyle w:val="Znakapoznpodarou"/>
          <w:rFonts w:asciiTheme="minorHAnsi" w:hAnsiTheme="minorHAnsi" w:cstheme="minorHAnsi"/>
          <w:bCs/>
          <w:color w:val="auto"/>
          <w:sz w:val="22"/>
          <w:szCs w:val="22"/>
        </w:rPr>
        <w:footnoteReference w:id="1"/>
      </w:r>
      <w:r w:rsidRPr="00141017">
        <w:rPr>
          <w:rFonts w:asciiTheme="minorHAnsi" w:hAnsiTheme="minorHAnsi" w:cstheme="minorHAnsi"/>
          <w:bCs/>
          <w:color w:val="auto"/>
          <w:sz w:val="22"/>
          <w:szCs w:val="22"/>
        </w:rPr>
        <w:t xml:space="preserve"> </w:t>
      </w:r>
    </w:p>
    <w:p w14:paraId="03595E58"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b/>
          <w:bCs/>
          <w:color w:val="auto"/>
          <w:sz w:val="22"/>
          <w:szCs w:val="22"/>
        </w:rPr>
        <w:t xml:space="preserve">1. Dítě by mělo být dostatečně fyzicky a pohybově vyspělé, vědomě ovládat své tělo, být samostatné v sebeobsluze </w:t>
      </w:r>
    </w:p>
    <w:p w14:paraId="1685021B"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07AE78C3"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pohybuje se koordinovaně, je přiměřeně obratné a zdatné (např. hází a chytá míč, udrží rovnováhu na jedné noze, běhá, skáče, v běžném prostředí se pohybuje bezpečně) </w:t>
      </w:r>
    </w:p>
    <w:p w14:paraId="4B5B9819"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svlékne se, oblékne i obuje (zapne a rozepne zip i malé knoflíky, zaváže si tkaničky, oblékne si čepici, rukavice) </w:t>
      </w:r>
    </w:p>
    <w:p w14:paraId="13E6C6F5"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je samostatné při jídle (používá správně příbor, nalije si nápoj, stoluje čistě, požívá ubrousek) </w:t>
      </w:r>
    </w:p>
    <w:p w14:paraId="176B709C"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zvládá samostatně osobní hygienu (používá kapesník, umí se vysmrkat, umyje a osuší si ruce, použije toaletní papír, použije splachovací zařízení, uklidí po sobě) </w:t>
      </w:r>
    </w:p>
    <w:p w14:paraId="0FCBCEB7"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zvládá drobné úklidové práce (posbírá a uklidí předměty a pomůcky na určené místo, připraví další pomůcky, srovná hračky) </w:t>
      </w:r>
    </w:p>
    <w:p w14:paraId="18C6053F"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postará se o své věci (udržuje v nich pořádek).</w:t>
      </w:r>
    </w:p>
    <w:p w14:paraId="7FC3EF4A" w14:textId="77777777" w:rsidR="003C621A" w:rsidRPr="00141017" w:rsidRDefault="003C621A" w:rsidP="003C621A">
      <w:pPr>
        <w:pStyle w:val="Default"/>
        <w:spacing w:before="120"/>
        <w:jc w:val="both"/>
        <w:rPr>
          <w:rFonts w:asciiTheme="minorHAnsi" w:hAnsiTheme="minorHAnsi" w:cstheme="minorHAnsi"/>
          <w:b/>
          <w:bCs/>
          <w:color w:val="auto"/>
          <w:sz w:val="22"/>
          <w:szCs w:val="22"/>
        </w:rPr>
      </w:pPr>
      <w:r w:rsidRPr="00141017">
        <w:rPr>
          <w:rFonts w:asciiTheme="minorHAnsi" w:hAnsiTheme="minorHAnsi" w:cstheme="minorHAnsi"/>
          <w:b/>
          <w:bCs/>
          <w:color w:val="auto"/>
          <w:sz w:val="22"/>
          <w:szCs w:val="22"/>
        </w:rPr>
        <w:t xml:space="preserve">2. Dítě by mělo být relativně citově samostatné a schopné kontrolovat a řídit své chování </w:t>
      </w:r>
    </w:p>
    <w:p w14:paraId="1ABFECEF"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4FF15AD3"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zvládá odloučení od rodičů </w:t>
      </w:r>
    </w:p>
    <w:p w14:paraId="79362DDC"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vystupuje samostatně, má svůj názor, vyjadřuje souhlas i nesouhlas </w:t>
      </w:r>
    </w:p>
    <w:p w14:paraId="2E8A4FA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projevuje se jako emočně stálé, bez výrazných výkyvů v náladách </w:t>
      </w:r>
    </w:p>
    <w:p w14:paraId="0B1D8CF6"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ovládá se a kontroluje (reaguje přiměřeně na drobný neúspěch, dovede odložit přání na pozdější dobu, dovede se přizpůsobit konkrétní činnosti či situaci) </w:t>
      </w:r>
    </w:p>
    <w:p w14:paraId="07B5790F"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je si vědomé zodpovědnosti za své chování </w:t>
      </w:r>
    </w:p>
    <w:p w14:paraId="57F1F70F"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dodržuje dohodnutá pravidla. </w:t>
      </w:r>
    </w:p>
    <w:p w14:paraId="789FE6A4" w14:textId="77777777" w:rsidR="003C621A" w:rsidRPr="00141017" w:rsidRDefault="003C621A" w:rsidP="003C621A">
      <w:pPr>
        <w:pStyle w:val="Default"/>
        <w:spacing w:before="120"/>
        <w:jc w:val="both"/>
        <w:rPr>
          <w:rFonts w:asciiTheme="minorHAnsi" w:hAnsiTheme="minorHAnsi" w:cstheme="minorHAnsi"/>
          <w:b/>
          <w:bCs/>
          <w:color w:val="auto"/>
          <w:sz w:val="22"/>
          <w:szCs w:val="22"/>
        </w:rPr>
      </w:pPr>
      <w:r w:rsidRPr="00141017">
        <w:rPr>
          <w:rFonts w:asciiTheme="minorHAnsi" w:hAnsiTheme="minorHAnsi" w:cstheme="minorHAnsi"/>
          <w:b/>
          <w:bCs/>
          <w:color w:val="auto"/>
          <w:sz w:val="22"/>
          <w:szCs w:val="22"/>
        </w:rPr>
        <w:t xml:space="preserve">3. Dítě by mělo zvládat přiměřené jazykové, řečové a komunikativní dovednosti </w:t>
      </w:r>
    </w:p>
    <w:p w14:paraId="29602CDF"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69A63443"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vyslovuje správně všechny hlásky (i sykavky, rotacismy, měkčení) </w:t>
      </w:r>
    </w:p>
    <w:p w14:paraId="282FD298"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mluví ve větách, dovede vyprávět příběh, popsat situaci apod. </w:t>
      </w:r>
    </w:p>
    <w:p w14:paraId="4DAEEC68"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mluví většinou gramaticky správně (tj. užívá správně rodu, čísla, času, tvarů, slov, předložek aj.) </w:t>
      </w:r>
    </w:p>
    <w:p w14:paraId="4AB02DC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rozumí většině slov a výrazů běžně užívaných v jeho prostředí </w:t>
      </w:r>
    </w:p>
    <w:p w14:paraId="63D9A0AE"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má přiměřenou slovní zásobu, umí pojmenovat většinu toho, čím je obklopeno </w:t>
      </w:r>
    </w:p>
    <w:p w14:paraId="2EF62E8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přirozeně a srozumitelně hovoří s dětmi i dospělými, vede rozhovor, a respektuje jeho pravidla </w:t>
      </w:r>
    </w:p>
    <w:p w14:paraId="35646396"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pokouší se napsat hůlkovým písmem své jméno (označí si výkres značkou nebo písmenem) </w:t>
      </w:r>
    </w:p>
    <w:p w14:paraId="674D4A35"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používá přirozeně neverbální komunikaci (gesta, mimiku, řeč těla, aj.) </w:t>
      </w:r>
    </w:p>
    <w:p w14:paraId="1B24AF7E"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spolupracuje ve skupině. </w:t>
      </w:r>
    </w:p>
    <w:p w14:paraId="696D3F40" w14:textId="77777777" w:rsidR="003C621A" w:rsidRPr="00141017" w:rsidRDefault="003C621A" w:rsidP="003C621A">
      <w:pPr>
        <w:pStyle w:val="Default"/>
        <w:spacing w:before="120"/>
        <w:jc w:val="both"/>
        <w:rPr>
          <w:rFonts w:asciiTheme="minorHAnsi" w:hAnsiTheme="minorHAnsi" w:cstheme="minorHAnsi"/>
          <w:b/>
          <w:bCs/>
          <w:color w:val="auto"/>
          <w:sz w:val="22"/>
          <w:szCs w:val="22"/>
        </w:rPr>
      </w:pPr>
      <w:r w:rsidRPr="00141017">
        <w:rPr>
          <w:rFonts w:asciiTheme="minorHAnsi" w:hAnsiTheme="minorHAnsi" w:cstheme="minorHAnsi"/>
          <w:b/>
          <w:bCs/>
          <w:color w:val="auto"/>
          <w:sz w:val="22"/>
          <w:szCs w:val="22"/>
        </w:rPr>
        <w:t xml:space="preserve">4. Dítě by mělo zvládat koordinaci ruky a oka, jemnou motoriku, pravolevou orientaci </w:t>
      </w:r>
    </w:p>
    <w:p w14:paraId="1F206939"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3971638F"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je zručné při zacházení s předměty denní potřeby, hračkami, pomůckami a nástroji (pracuje se stavebnicemi, modeluje, stříhá, kreslí, maluje, skládá papír, vytrhává, nalepuje, správně otáčí listy v knize apod.) </w:t>
      </w:r>
    </w:p>
    <w:p w14:paraId="4E053319"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zvládá činnosti s drobnějšími předměty (korálky, drobné stavební prvky apod.) </w:t>
      </w:r>
    </w:p>
    <w:p w14:paraId="3886313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lastRenderedPageBreak/>
        <w:t xml:space="preserve">• tužku drží správně, tj. dvěma prsty třetí podložený, s uvolněným zápěstím </w:t>
      </w:r>
    </w:p>
    <w:p w14:paraId="0F1B7489"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vede stopu tužky, tahy jsou při kreslení plynulé, (obkresluje, vybarvuje, v kresbě přibývají detaily i vyjádření pohybu) </w:t>
      </w:r>
    </w:p>
    <w:p w14:paraId="2B5265EA"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umí napodobit základní geometrické obrazce (čtverec, kruh, trojúhelník, obdélník), různé tvary, (popř. písmena) </w:t>
      </w:r>
    </w:p>
    <w:p w14:paraId="131C9A0D"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rozlišuje pravou a levou stranu, pravou i levou ruku (může chybovat) </w:t>
      </w:r>
    </w:p>
    <w:p w14:paraId="4B4EA89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řadí zpravidla prvky zleva doprava </w:t>
      </w:r>
    </w:p>
    <w:p w14:paraId="23A731E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používá pravou či levou ruku při kreslení či v jiných činnostech, kde se preference ruky uplatňuje (je zpravidla zřejmé, zda je dítě pravák či levák). </w:t>
      </w:r>
    </w:p>
    <w:p w14:paraId="603149F8" w14:textId="77777777" w:rsidR="003C621A" w:rsidRPr="00141017" w:rsidRDefault="003C621A" w:rsidP="003C621A">
      <w:pPr>
        <w:pStyle w:val="Default"/>
        <w:spacing w:before="120"/>
        <w:jc w:val="both"/>
        <w:rPr>
          <w:rFonts w:asciiTheme="minorHAnsi" w:hAnsiTheme="minorHAnsi" w:cstheme="minorHAnsi"/>
          <w:b/>
          <w:bCs/>
          <w:color w:val="auto"/>
          <w:sz w:val="22"/>
          <w:szCs w:val="22"/>
        </w:rPr>
      </w:pPr>
      <w:r w:rsidRPr="00141017">
        <w:rPr>
          <w:rFonts w:asciiTheme="minorHAnsi" w:hAnsiTheme="minorHAnsi" w:cstheme="minorHAnsi"/>
          <w:b/>
          <w:bCs/>
          <w:color w:val="auto"/>
          <w:sz w:val="22"/>
          <w:szCs w:val="22"/>
        </w:rPr>
        <w:t xml:space="preserve">5. Dítě by mělo být schopné rozlišovat zrakové a sluchové vjemy </w:t>
      </w:r>
    </w:p>
    <w:p w14:paraId="5DEFA900"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4E335325"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rozlišuje a porovnává podstatné znaky a vlastnosti předmětů (barvy, velikost, tvary, materiál, figuru a pozadí), nachází jejich společné a rozdílné znaky </w:t>
      </w:r>
    </w:p>
    <w:p w14:paraId="22098CB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složí slovo z několika slyšených slabik a obrázek z několika tvarů </w:t>
      </w:r>
    </w:p>
    <w:p w14:paraId="6368B70D"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rozlišuje zvuky (běžných předmětů a akustických situací i zvuky jednoduchých hudebních nástrojů) </w:t>
      </w:r>
    </w:p>
    <w:p w14:paraId="434354C0"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rozpozná rozdíly mezi hláskami (měkké a tvrdé, krátké a dlouhé) </w:t>
      </w:r>
    </w:p>
    <w:p w14:paraId="09171A3A"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sluchově rozloží slovo na slabiky (vytleskává slabiky ve slově) </w:t>
      </w:r>
    </w:p>
    <w:p w14:paraId="5655D9B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najde rozdíly na dvou obrazcích, doplní detaily </w:t>
      </w:r>
    </w:p>
    <w:p w14:paraId="368D451A"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rozlišuje jednoduché obrazné symboly a značky i jednoduché symboly a znaky s abstraktní podobou (písmena, číslice, základní dopravní značky, piktogramy) </w:t>
      </w:r>
    </w:p>
    <w:p w14:paraId="64A0BC34"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postřehne změny ve svém okolí, na obrázku (co je nového, co chybí) </w:t>
      </w:r>
    </w:p>
    <w:p w14:paraId="0560F4D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reaguje správně na světelné a akustické signály. </w:t>
      </w:r>
    </w:p>
    <w:p w14:paraId="739E207D" w14:textId="77777777" w:rsidR="003C621A" w:rsidRPr="00141017" w:rsidRDefault="003C621A" w:rsidP="003C621A">
      <w:pPr>
        <w:pStyle w:val="Default"/>
        <w:spacing w:before="120"/>
        <w:jc w:val="both"/>
        <w:rPr>
          <w:rFonts w:asciiTheme="minorHAnsi" w:hAnsiTheme="minorHAnsi" w:cstheme="minorHAnsi"/>
          <w:b/>
          <w:bCs/>
          <w:color w:val="auto"/>
          <w:sz w:val="22"/>
          <w:szCs w:val="22"/>
        </w:rPr>
      </w:pPr>
      <w:r w:rsidRPr="00141017">
        <w:rPr>
          <w:rFonts w:asciiTheme="minorHAnsi" w:hAnsiTheme="minorHAnsi" w:cstheme="minorHAnsi"/>
          <w:b/>
          <w:bCs/>
          <w:color w:val="auto"/>
          <w:sz w:val="22"/>
          <w:szCs w:val="22"/>
        </w:rPr>
        <w:t xml:space="preserve">6. Dítě by mělo zvládat jednoduché logické a myšlenkové operace a orientovat se v elementárních matematických pojmech </w:t>
      </w:r>
    </w:p>
    <w:p w14:paraId="14515EB0"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10AA4268"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má představu o čísle (ukazuje na prstech či předmětech počet, počítá na prstech, umí počítat po jedné, chápe, že číslovka vyjadřuje počet) </w:t>
      </w:r>
    </w:p>
    <w:p w14:paraId="6EC259A8"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orientuje se v elementárních počtech (vyjmenuje číselnou řadu a spočítá počet prvků minimálně v rozsahu do pěti (deseti) </w:t>
      </w:r>
    </w:p>
    <w:p w14:paraId="30F685F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porovnává počet dvou málopočetných souborů, tj. v rozsahu do pěti prvků (pozná rozdíl a určí o kolik je jeden větší či menší) </w:t>
      </w:r>
    </w:p>
    <w:p w14:paraId="7C7EC313"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rozpozná základní geometrické tvary (kruh, čtverec, trojúhelník atd.) </w:t>
      </w:r>
    </w:p>
    <w:p w14:paraId="260EA864"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rozlišuje a porovnává vlastnosti předmětů </w:t>
      </w:r>
    </w:p>
    <w:p w14:paraId="1B5EBACE"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třídí, seskupuje a přiřazuje předměty dle daného kritéria (korálky do skupin podle barvy, tvaru, velikosti) </w:t>
      </w:r>
    </w:p>
    <w:p w14:paraId="1C312656"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přemýšlí, vede jednoduché úvahy, komentuje, co dělá („přemýšlí nahlas“) </w:t>
      </w:r>
    </w:p>
    <w:p w14:paraId="24987F3F"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chápe jednoduché vztahy a souvislosti, řeší jednoduché problémy a situace, slovní příklady, úlohy, hádanky, rébusy, labyrinty </w:t>
      </w:r>
    </w:p>
    <w:p w14:paraId="09564ABD"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rozumí časoprostorovým pojmům (např. nad, pod, dole, nahoře, uvnitř a vně, dříve, později, včera, dnes), pojmům označujícím velikost, hmotnost (např. dlouhý, krátký, malý, velký, těžký, lehký).</w:t>
      </w:r>
    </w:p>
    <w:p w14:paraId="4E7DE6A3"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b/>
          <w:bCs/>
          <w:color w:val="auto"/>
          <w:sz w:val="22"/>
          <w:szCs w:val="22"/>
        </w:rPr>
        <w:t xml:space="preserve">7. Dítě by mělo mít dostatečně rozvinutou záměrnou pozornost a schopnost záměrně si zapamatovat a vědomě se učit </w:t>
      </w:r>
    </w:p>
    <w:p w14:paraId="4F05DAF9"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2EAE618B"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soustředí pozornost na činnosti po určitou dobu (cca 10-15 min.) </w:t>
      </w:r>
    </w:p>
    <w:p w14:paraId="72E0D83A"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„nechá“ se získat pro záměrné učení (dokáže se soustředit i na ty činnosti, které nejsou pro něj aktuálně zajímavé) </w:t>
      </w:r>
    </w:p>
    <w:p w14:paraId="36D414E5"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lastRenderedPageBreak/>
        <w:t xml:space="preserve">• záměrně si zapamatuje, co prožilo, vidělo, slyšelo, je schopno si toto po přiměřené době vybavit a reprodukovat, částečně i zhodnotit </w:t>
      </w:r>
    </w:p>
    <w:p w14:paraId="0132575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pamatuje si říkadla, básničky, písničky </w:t>
      </w:r>
    </w:p>
    <w:p w14:paraId="034E0073"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přijme úkol či povinnost, zadaným činnostem se věnuje soustředěně, neodbíhá k jiným, dokáže vyvinout úsilí a dokončit je </w:t>
      </w:r>
    </w:p>
    <w:p w14:paraId="6273ECB4"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postupuje podle pokynů </w:t>
      </w:r>
    </w:p>
    <w:p w14:paraId="144CB22F"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pracuje samostatně.</w:t>
      </w:r>
    </w:p>
    <w:p w14:paraId="5D5C78CF"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b/>
          <w:bCs/>
          <w:color w:val="auto"/>
          <w:sz w:val="22"/>
          <w:szCs w:val="22"/>
        </w:rPr>
        <w:t xml:space="preserve">8. Dítě by mělo být přiměřeně sociálně samostatné a zároveň sociálně vnímavé, schopné soužití s vrstevníky ve skupině </w:t>
      </w:r>
    </w:p>
    <w:p w14:paraId="3F937ED5"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18757EDC"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uplatňuje základní společenská pravidla (zdraví, umí požádat, poděkovat, omluvit se) </w:t>
      </w:r>
    </w:p>
    <w:p w14:paraId="6E906A5A"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navazuje kontakty s dítětem i dospělými, komunikuje s nimi zpravidla bez problémů, s dětmi, ke kterým pociťuje náklonnost, se kamarádí </w:t>
      </w:r>
    </w:p>
    <w:p w14:paraId="354CF3E2"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nebojí se odloučit na určitou dobu od svých blízkých </w:t>
      </w:r>
    </w:p>
    <w:p w14:paraId="6435023C"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je ve hře partnerem (vyhledává partnera pro hru, v zájmu hry se domlouvá, rozděluje a mění si role) </w:t>
      </w:r>
    </w:p>
    <w:p w14:paraId="60A3AF88"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zapojí se do práce ve skupině, při společných činnostech spolupracuje, přizpůsobuje se názorům a rozhodnutí skupiny </w:t>
      </w:r>
    </w:p>
    <w:p w14:paraId="0291D84A"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vyjednává a dohodne se, vyslovuje a obhajuje svůj názor </w:t>
      </w:r>
    </w:p>
    <w:p w14:paraId="3023473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ve skupině (v rodině) dodržuje daná a pochopená pravidla, pokud jsou dány pokyny, je srozuměno se jimi řídit </w:t>
      </w:r>
    </w:p>
    <w:p w14:paraId="54706CB0"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k ostatním dětem se chová přátelsky, citlivě a ohleduplně (dělí se o hračky, pomůcky, pamlsky, rozdělí si úlohy, všímá si, co si druhý přeje) </w:t>
      </w:r>
    </w:p>
    <w:p w14:paraId="78068D00"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je schopno brát ohled na druhé (dokáže se dohodnout, počkat, vystřídat se, pomoci mladším). </w:t>
      </w:r>
    </w:p>
    <w:p w14:paraId="2E5C3CE0"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b/>
          <w:bCs/>
          <w:color w:val="auto"/>
          <w:sz w:val="22"/>
          <w:szCs w:val="22"/>
        </w:rPr>
        <w:t xml:space="preserve">9. Dítě by mělo vnímat kulturní podněty a projevovat tvořivost </w:t>
      </w:r>
    </w:p>
    <w:p w14:paraId="23982B3A"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1FBF1F59"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pozorně poslouchá či sleduje se zájmem literární, filmové, dramatické či hudební představení </w:t>
      </w:r>
    </w:p>
    <w:p w14:paraId="0222538E"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zaujme je výstava obrázků, loutek, fotografii, návštěva zoologické či botanické zahrady, statku, farmy apod. </w:t>
      </w:r>
    </w:p>
    <w:p w14:paraId="79EC273B"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je schopno se zúčastnit dětských kulturních programů, zábavných akcí, slavností, sportovních akcí </w:t>
      </w:r>
    </w:p>
    <w:p w14:paraId="73A9E88F"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svoje zážitky komentuje, vypráví, co vidělo, slyšelo, dokáže říci, co bylo zajímavé, co jej zaujalo, co bylo správné, co ne </w:t>
      </w:r>
    </w:p>
    <w:p w14:paraId="584BBCE5"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zajímá se o knihy, zná mnoho pohádek a příběhů, má své oblíbené hrdiny </w:t>
      </w:r>
    </w:p>
    <w:p w14:paraId="6C9A7C46"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zná celou řadu písní, básní a říkadel </w:t>
      </w:r>
    </w:p>
    <w:p w14:paraId="7D9E7686"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zpívá jednoduché písně, rozlišuje a dodržuje rytmus (např. vytleskat, na bubínku) </w:t>
      </w:r>
    </w:p>
    <w:p w14:paraId="4335DE80"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vytváří, modeluje, kreslí, maluje, stříhá, lepí, vytrhává, sestavuje, vyrábí </w:t>
      </w:r>
    </w:p>
    <w:p w14:paraId="04A5BD07"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hraje tvořivé a námětové hry (např. na školu, na rodinu, na cestování, na lékaře), dokáže hrát krátkou divadelní roli. </w:t>
      </w:r>
    </w:p>
    <w:p w14:paraId="655177ED"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b/>
          <w:bCs/>
          <w:color w:val="auto"/>
          <w:sz w:val="22"/>
          <w:szCs w:val="22"/>
        </w:rPr>
        <w:t xml:space="preserve">10. Dítě by se mělo orientovat ve svém prostředí, v okolním světě i v praktickém životě </w:t>
      </w:r>
    </w:p>
    <w:p w14:paraId="0172BCC2"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Dítě splňuje tento požadavek, jestliže: </w:t>
      </w:r>
    </w:p>
    <w:p w14:paraId="29C0030B" w14:textId="77777777" w:rsidR="003C621A" w:rsidRPr="00141017" w:rsidRDefault="003C621A" w:rsidP="003C621A">
      <w:pPr>
        <w:pStyle w:val="Default"/>
        <w:spacing w:before="120"/>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vyzná se ve svém prostředí (doma, ve škole), spolehlivě se orientuje v blízkém okolí (ví, kde bydlí, kam chodí do školky, kde jsou obchody, hřiště, kam se obrátit když je v nouzi apod.) </w:t>
      </w:r>
    </w:p>
    <w:p w14:paraId="4641890D"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5B3384B6"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lastRenderedPageBreak/>
        <w:t xml:space="preserve">• ví, jak se má chovat (např. doma, v mateřské škole, na veřejnosti, u lékaře, v divadle, v obchodě, na chodníku, na ulici, při setkání s cizími a neznámými lidmi) a snaží se to dodržovat </w:t>
      </w:r>
    </w:p>
    <w:p w14:paraId="62771920"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14:paraId="0E0BC6C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přiměřeným způsobem se zapojí do péče o potřebné </w:t>
      </w:r>
    </w:p>
    <w:p w14:paraId="74D4A3B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má poznatky o širším prostředí, např. o naší zemi (města, hory, řeky, jazyk, kultura), o existenci jiných zemí a národů, má nahodilé a útržkovité poznatky o rozmanitosti světa jeho řádu (o světadílech, planetě Zemi, vesmíru) </w:t>
      </w:r>
    </w:p>
    <w:p w14:paraId="1C98A56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14:paraId="270D3941" w14:textId="77777777" w:rsidR="003C621A" w:rsidRPr="00141017"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zná faktory poškozující zdraví (kouření) </w:t>
      </w:r>
    </w:p>
    <w:p w14:paraId="415A433D" w14:textId="77777777" w:rsidR="00A974C6" w:rsidRDefault="003C621A" w:rsidP="003C621A">
      <w:pPr>
        <w:pStyle w:val="Default"/>
        <w:jc w:val="both"/>
        <w:rPr>
          <w:rFonts w:asciiTheme="minorHAnsi" w:hAnsiTheme="minorHAnsi" w:cstheme="minorHAnsi"/>
          <w:color w:val="auto"/>
          <w:sz w:val="22"/>
          <w:szCs w:val="22"/>
        </w:rPr>
      </w:pPr>
      <w:r w:rsidRPr="00141017">
        <w:rPr>
          <w:rFonts w:asciiTheme="minorHAnsi" w:hAnsiTheme="minorHAnsi" w:cstheme="minorHAnsi"/>
          <w:color w:val="auto"/>
          <w:sz w:val="22"/>
          <w:szCs w:val="22"/>
        </w:rPr>
        <w:t xml:space="preserve">• uvědomuje si rizikové a nevhodné projevy chování, např. šikana, násilí. </w:t>
      </w:r>
    </w:p>
    <w:p w14:paraId="3ED23FB8" w14:textId="77777777" w:rsidR="00A974C6" w:rsidRDefault="00A974C6" w:rsidP="003C621A">
      <w:pPr>
        <w:pStyle w:val="Default"/>
        <w:jc w:val="both"/>
        <w:rPr>
          <w:rFonts w:asciiTheme="minorHAnsi" w:hAnsiTheme="minorHAnsi" w:cstheme="minorHAnsi"/>
          <w:color w:val="auto"/>
          <w:sz w:val="22"/>
          <w:szCs w:val="22"/>
        </w:rPr>
      </w:pPr>
    </w:p>
    <w:p w14:paraId="22E35767" w14:textId="77777777" w:rsidR="00A974C6" w:rsidRDefault="00000000" w:rsidP="003C621A">
      <w:pPr>
        <w:pStyle w:val="Default"/>
        <w:jc w:val="both"/>
        <w:rPr>
          <w:rFonts w:asciiTheme="minorHAnsi" w:hAnsiTheme="minorHAnsi" w:cstheme="minorHAnsi"/>
          <w:color w:val="auto"/>
          <w:sz w:val="22"/>
          <w:szCs w:val="22"/>
        </w:rPr>
      </w:pPr>
      <w:hyperlink r:id="rId8" w:history="1">
        <w:r w:rsidR="00A974C6" w:rsidRPr="003D5FB5">
          <w:rPr>
            <w:rStyle w:val="Hypertextovodkaz"/>
            <w:rFonts w:asciiTheme="minorHAnsi" w:hAnsiTheme="minorHAnsi" w:cstheme="minorHAnsi"/>
            <w:sz w:val="22"/>
            <w:szCs w:val="22"/>
          </w:rPr>
          <w:t>http://www.msmt.cz/file/37451?highlightWords=desatero+pro+rodi%C4%8De</w:t>
        </w:r>
      </w:hyperlink>
    </w:p>
    <w:p w14:paraId="069CD0EE" w14:textId="77777777" w:rsidR="00A974C6" w:rsidRPr="00141017" w:rsidRDefault="00A974C6" w:rsidP="003C621A">
      <w:pPr>
        <w:pStyle w:val="Default"/>
        <w:jc w:val="both"/>
        <w:rPr>
          <w:rFonts w:asciiTheme="minorHAnsi" w:hAnsiTheme="minorHAnsi" w:cstheme="minorHAnsi"/>
          <w:color w:val="auto"/>
          <w:sz w:val="22"/>
          <w:szCs w:val="22"/>
        </w:rPr>
      </w:pPr>
    </w:p>
    <w:p w14:paraId="4907EB04" w14:textId="77777777" w:rsidR="006326E7" w:rsidRPr="00141017" w:rsidRDefault="006326E7" w:rsidP="006326E7">
      <w:pPr>
        <w:ind w:firstLine="708"/>
        <w:jc w:val="both"/>
        <w:rPr>
          <w:rFonts w:cstheme="minorHAnsi"/>
          <w:i/>
        </w:rPr>
      </w:pPr>
    </w:p>
    <w:sectPr w:rsidR="006326E7" w:rsidRPr="0014101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4863" w14:textId="77777777" w:rsidR="009E24EC" w:rsidRDefault="009E24EC" w:rsidP="000C4163">
      <w:pPr>
        <w:spacing w:after="0" w:line="240" w:lineRule="auto"/>
      </w:pPr>
      <w:r>
        <w:separator/>
      </w:r>
    </w:p>
  </w:endnote>
  <w:endnote w:type="continuationSeparator" w:id="0">
    <w:p w14:paraId="35A4F2E1" w14:textId="77777777" w:rsidR="009E24EC" w:rsidRDefault="009E24EC" w:rsidP="000C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73299"/>
      <w:docPartObj>
        <w:docPartGallery w:val="Page Numbers (Bottom of Page)"/>
        <w:docPartUnique/>
      </w:docPartObj>
    </w:sdtPr>
    <w:sdtContent>
      <w:p w14:paraId="3B73C2A4" w14:textId="77777777" w:rsidR="00A974C6" w:rsidRDefault="00A974C6">
        <w:pPr>
          <w:pStyle w:val="Zpat"/>
          <w:jc w:val="center"/>
        </w:pPr>
        <w:r>
          <w:fldChar w:fldCharType="begin"/>
        </w:r>
        <w:r>
          <w:instrText>PAGE   \* MERGEFORMAT</w:instrText>
        </w:r>
        <w:r>
          <w:fldChar w:fldCharType="separate"/>
        </w:r>
        <w:r w:rsidR="008C6260">
          <w:rPr>
            <w:noProof/>
          </w:rPr>
          <w:t>2</w:t>
        </w:r>
        <w:r>
          <w:fldChar w:fldCharType="end"/>
        </w:r>
      </w:p>
    </w:sdtContent>
  </w:sdt>
  <w:p w14:paraId="62FED0F0" w14:textId="77777777" w:rsidR="00A974C6" w:rsidRDefault="00A974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0D38" w14:textId="77777777" w:rsidR="009E24EC" w:rsidRDefault="009E24EC" w:rsidP="000C4163">
      <w:pPr>
        <w:spacing w:after="0" w:line="240" w:lineRule="auto"/>
      </w:pPr>
      <w:r>
        <w:separator/>
      </w:r>
    </w:p>
  </w:footnote>
  <w:footnote w:type="continuationSeparator" w:id="0">
    <w:p w14:paraId="7E12AA4F" w14:textId="77777777" w:rsidR="009E24EC" w:rsidRDefault="009E24EC" w:rsidP="000C4163">
      <w:pPr>
        <w:spacing w:after="0" w:line="240" w:lineRule="auto"/>
      </w:pPr>
      <w:r>
        <w:continuationSeparator/>
      </w:r>
    </w:p>
  </w:footnote>
  <w:footnote w:id="1">
    <w:p w14:paraId="4DB65BDC" w14:textId="77777777" w:rsidR="003C621A" w:rsidRDefault="003C621A" w:rsidP="003C621A">
      <w:pPr>
        <w:pStyle w:val="Textpoznpodarou"/>
      </w:pPr>
      <w:r>
        <w:rPr>
          <w:rStyle w:val="Znakapoznpodarou"/>
        </w:rPr>
        <w:footnoteRef/>
      </w:r>
      <w:r>
        <w:t xml:space="preserve"> </w:t>
      </w:r>
      <w:r w:rsidRPr="00B71A92">
        <w:t>http://www.msmt.cz/ministerstvo/novinar/desatero-pro-rodice-deti-predskolniho-veku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365" w14:textId="77777777" w:rsidR="00A974C6" w:rsidRDefault="00A974C6" w:rsidP="00A974C6">
    <w:pPr>
      <w:spacing w:after="0" w:line="240" w:lineRule="auto"/>
      <w:jc w:val="center"/>
      <w:rPr>
        <w:rFonts w:ascii="Arial Black" w:hAnsi="Arial Black"/>
        <w:sz w:val="52"/>
        <w:szCs w:val="52"/>
      </w:rPr>
    </w:pPr>
    <w:r>
      <w:rPr>
        <w:rFonts w:ascii="Arial Black" w:hAnsi="Arial Black"/>
        <w:sz w:val="52"/>
        <w:szCs w:val="52"/>
      </w:rPr>
      <w:t>ZÁKLADNÍ  ŠKOLA  CHOLTICE,</w:t>
    </w:r>
  </w:p>
  <w:p w14:paraId="623967F4" w14:textId="77777777" w:rsidR="00A974C6" w:rsidRDefault="00A974C6" w:rsidP="00A974C6">
    <w:pPr>
      <w:pStyle w:val="Zhlav"/>
      <w:jc w:val="center"/>
    </w:pPr>
    <w:r>
      <w:t>okres Pardubice</w:t>
    </w:r>
  </w:p>
  <w:p w14:paraId="4F55F9AB" w14:textId="77777777" w:rsidR="00A974C6" w:rsidRDefault="00A974C6" w:rsidP="00A974C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1D3"/>
    <w:multiLevelType w:val="hybridMultilevel"/>
    <w:tmpl w:val="E6E451CA"/>
    <w:lvl w:ilvl="0" w:tplc="2A96496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CA356A"/>
    <w:multiLevelType w:val="hybridMultilevel"/>
    <w:tmpl w:val="B23662DE"/>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6004F2"/>
    <w:multiLevelType w:val="hybridMultilevel"/>
    <w:tmpl w:val="0E6C9588"/>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8DF52FF"/>
    <w:multiLevelType w:val="hybridMultilevel"/>
    <w:tmpl w:val="CF9E5A94"/>
    <w:lvl w:ilvl="0" w:tplc="21A887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851067242">
    <w:abstractNumId w:val="4"/>
  </w:num>
  <w:num w:numId="2" w16cid:durableId="1624455812">
    <w:abstractNumId w:val="2"/>
  </w:num>
  <w:num w:numId="3" w16cid:durableId="2025670457">
    <w:abstractNumId w:val="3"/>
  </w:num>
  <w:num w:numId="4" w16cid:durableId="1284918750">
    <w:abstractNumId w:val="1"/>
  </w:num>
  <w:num w:numId="5" w16cid:durableId="88101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E7"/>
    <w:rsid w:val="00095916"/>
    <w:rsid w:val="000C4163"/>
    <w:rsid w:val="000F5DB3"/>
    <w:rsid w:val="00141017"/>
    <w:rsid w:val="001618A3"/>
    <w:rsid w:val="00165403"/>
    <w:rsid w:val="00185827"/>
    <w:rsid w:val="001D2A3B"/>
    <w:rsid w:val="003C621A"/>
    <w:rsid w:val="003E2E15"/>
    <w:rsid w:val="004575A4"/>
    <w:rsid w:val="004A4D5E"/>
    <w:rsid w:val="005050C7"/>
    <w:rsid w:val="00552D50"/>
    <w:rsid w:val="005679E7"/>
    <w:rsid w:val="00573AF8"/>
    <w:rsid w:val="0061227D"/>
    <w:rsid w:val="006326E7"/>
    <w:rsid w:val="006A2BED"/>
    <w:rsid w:val="006C04D0"/>
    <w:rsid w:val="006D0714"/>
    <w:rsid w:val="007F3218"/>
    <w:rsid w:val="00813E0A"/>
    <w:rsid w:val="0089220A"/>
    <w:rsid w:val="00897268"/>
    <w:rsid w:val="008A1D37"/>
    <w:rsid w:val="008C6260"/>
    <w:rsid w:val="00973688"/>
    <w:rsid w:val="009B192B"/>
    <w:rsid w:val="009B68A6"/>
    <w:rsid w:val="009E24EC"/>
    <w:rsid w:val="00A31B02"/>
    <w:rsid w:val="00A50147"/>
    <w:rsid w:val="00A974C6"/>
    <w:rsid w:val="00B13507"/>
    <w:rsid w:val="00B4605A"/>
    <w:rsid w:val="00B60A49"/>
    <w:rsid w:val="00B7250E"/>
    <w:rsid w:val="00BB5E28"/>
    <w:rsid w:val="00DF2DAC"/>
    <w:rsid w:val="00EE08D0"/>
    <w:rsid w:val="00FC4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4635C"/>
  <w15:docId w15:val="{24C3DE68-0A87-44E9-9B3B-CD25B5EF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26E7"/>
    <w:rPr>
      <w:color w:val="0000FF" w:themeColor="hyperlink"/>
      <w:u w:val="single"/>
    </w:rPr>
  </w:style>
  <w:style w:type="paragraph" w:customStyle="1" w:styleId="Default">
    <w:name w:val="Default"/>
    <w:rsid w:val="00BB5E28"/>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B68A6"/>
    <w:pPr>
      <w:ind w:left="720"/>
      <w:contextualSpacing/>
    </w:pPr>
  </w:style>
  <w:style w:type="paragraph" w:styleId="Textpoznpodarou">
    <w:name w:val="footnote text"/>
    <w:basedOn w:val="Normln"/>
    <w:link w:val="TextpoznpodarouChar"/>
    <w:uiPriority w:val="99"/>
    <w:unhideWhenUsed/>
    <w:rsid w:val="000C4163"/>
    <w:pPr>
      <w:spacing w:after="0" w:line="240"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C4163"/>
    <w:rPr>
      <w:rFonts w:ascii="Calibri" w:hAnsi="Calibri"/>
      <w:sz w:val="20"/>
      <w:szCs w:val="20"/>
    </w:rPr>
  </w:style>
  <w:style w:type="character" w:styleId="Znakapoznpodarou">
    <w:name w:val="footnote reference"/>
    <w:basedOn w:val="Standardnpsmoodstavce"/>
    <w:uiPriority w:val="99"/>
    <w:semiHidden/>
    <w:unhideWhenUsed/>
    <w:rsid w:val="000C4163"/>
    <w:rPr>
      <w:vertAlign w:val="superscript"/>
    </w:rPr>
  </w:style>
  <w:style w:type="paragraph" w:styleId="Zhlav">
    <w:name w:val="header"/>
    <w:basedOn w:val="Normln"/>
    <w:link w:val="ZhlavChar"/>
    <w:uiPriority w:val="99"/>
    <w:unhideWhenUsed/>
    <w:rsid w:val="00A974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74C6"/>
  </w:style>
  <w:style w:type="paragraph" w:styleId="Zpat">
    <w:name w:val="footer"/>
    <w:basedOn w:val="Normln"/>
    <w:link w:val="ZpatChar"/>
    <w:uiPriority w:val="99"/>
    <w:unhideWhenUsed/>
    <w:rsid w:val="00A974C6"/>
    <w:pPr>
      <w:tabs>
        <w:tab w:val="center" w:pos="4536"/>
        <w:tab w:val="right" w:pos="9072"/>
      </w:tabs>
      <w:spacing w:after="0" w:line="240" w:lineRule="auto"/>
    </w:pPr>
  </w:style>
  <w:style w:type="character" w:customStyle="1" w:styleId="ZpatChar">
    <w:name w:val="Zápatí Char"/>
    <w:basedOn w:val="Standardnpsmoodstavce"/>
    <w:link w:val="Zpat"/>
    <w:uiPriority w:val="99"/>
    <w:rsid w:val="00A974C6"/>
  </w:style>
  <w:style w:type="paragraph" w:styleId="Textbubliny">
    <w:name w:val="Balloon Text"/>
    <w:basedOn w:val="Normln"/>
    <w:link w:val="TextbublinyChar"/>
    <w:uiPriority w:val="99"/>
    <w:semiHidden/>
    <w:unhideWhenUsed/>
    <w:rsid w:val="00A974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4C6"/>
    <w:rPr>
      <w:rFonts w:ascii="Tahoma" w:hAnsi="Tahoma" w:cs="Tahoma"/>
      <w:sz w:val="16"/>
      <w:szCs w:val="16"/>
    </w:rPr>
  </w:style>
  <w:style w:type="character" w:customStyle="1" w:styleId="WW-Absatz-Standardschriftart1111">
    <w:name w:val="WW-Absatz-Standardschriftart1111"/>
    <w:rsid w:val="00A9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37451?highlightWords=desatero+pro+rodi%C4%8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64A1-E7CC-4072-8421-0E5A5756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2305</Words>
  <Characters>13604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Sedláčková</dc:creator>
  <cp:lastModifiedBy>Václav</cp:lastModifiedBy>
  <cp:revision>3</cp:revision>
  <cp:lastPrinted>2024-01-29T13:41:00Z</cp:lastPrinted>
  <dcterms:created xsi:type="dcterms:W3CDTF">2024-02-08T13:04:00Z</dcterms:created>
  <dcterms:modified xsi:type="dcterms:W3CDTF">2024-02-08T13:06:00Z</dcterms:modified>
</cp:coreProperties>
</file>